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/>
          <w:bCs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KLAUZULA INFORMACYJNA RODO POWIADOMIENIE: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b w:val="false"/>
          <w:b w:val="false"/>
          <w:bCs w:val="false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b w:val="false"/>
          <w:bCs w:val="false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W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w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ykonaniu obowiązku wynikającego z art. 13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2016/679 z dnia 27 kwietnia 2016 r. w sprawie ochrony osób fizycznych w związku z przetwarzaniem danych osobowych i w sprawie swobodnego przepływu takich danych oraz uchylenia dyrektywy 95/46/we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 xml:space="preserve">Polskie Towarzystwo Fizjoterapii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z siedzibą w Małopolskim Szpitalu Ortopedyczno-Rehabilitacyjny im. prof. Bogusława Frańczuka, Dział Fizjoterapii, al. Modrzewiowa 22, 30-224 Kraków, uprzejmie informuje, że: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1. Wraz z wypełnieniem wniosku akredytacyjnego, osoba fizyczna wyraża zgodę na wykorzystanie swoich danych</w:t>
      </w:r>
      <w:r>
        <w:rPr>
          <w:rFonts w:eastAsia="Verdana" w:cs="Verdana"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sobowych zgodnie z przepisami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nr 2016/679 z 27 kwietnia 2016 r.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o ile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d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ane takie będą ujawniane w toku procesu akredytacyjnego i w związku z jego przebiegiem. W szczególności w celu uzyskania akredytacji, wnioskodawca powinien podać następujące dane osobowe: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i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mię i nazwisko,numer telefonu i e-mail, adres e-mail oraz dane kierownika kursu/szkolenia i uczestników kursu/szkolenia. Podanie danych jest dobrowolne, jednakże  brak podania danych wskazanych powyżej uniemożliwi rozpatrzenie wniosku.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2. Administratorem podanych w formularzu danych osobowych jest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 xml:space="preserve">Polskie Towarzystwo Fizjoterapii,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z siedzibą w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K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rakowie 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3. Dane osobowe podane w formularzu będą wykorzystywane w celu nawiązania z panią/panem kontaktu w związku z decyzją o przyznaniu akredytacji na czas realizacji celu przetwarzania. Podstawą prawną przetwarzania danych osobowych podanych w formularzu jest wyrażona przez panią/pana zgoda na przetwarzanie danych (art. 6 ust. 1 pkt a)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4. Polskie Towarzystwo Fizjoterapii zapewnia realizację uprawnień wynikających z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nr 2016/679 z 27 kwietnia 2016 r.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a w szczególności umożliwia dostęp do własnych danych osobowych i prawo do ich poprawiania lub sprostowania, informuje uczestników o prawie skargi na niezgodne z prawem przetwarzanie danych do organu nadzorczego (prezes Urzędu Ochrony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D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anych osobowych) lub sprzeciwu odnośnie przetwarzania danych osobowych na podstawie art. 6 ust. 1 pkt e) i f) RODO z uwagi na szczególną sytuację akredytowanego, a także prawie zadania ograniczenia przetwarzania, usunięcia danych, przeniesienia danych ujętych w ustrukturyzowanym, powszechnie używanym formacie nadającym się do odczytu maszynowego, prawie cofnięcia zgody w dowolnym momencie bez wpływu na zgodność z prawem przetwarzania, którego dokonano na podstawie zgody przed jej cofnięciem, z tym zastrzeżeniem, że zadanie zaprzestania przetwarzania danych osobowych w zakresie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>określonym w ust. 3.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znacza rezygnację z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>przyznanej akredytacji. W tym przypadku oraz 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o upływie okresu, na jaki jej udzielono,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izjoterapii będzie miało prawo do przetwarzania danych osobowych akredytowanego wyłącznie w zakresie, w jakim zezwalać na to będą przepisy powszechnie obowiązującego prawa, w tym w tym wskazanym w ust. 3.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outline w:val="false"/>
          <w:color w:val="2C2C2C"/>
          <w:highlight w:val="white"/>
          <w14:textFill>
            <w14:solidFill>
              <w14:srgbClr w14:val="2D2D2D"/>
            </w14:solidFill>
          </w14:textFill>
        </w:rPr>
      </w:pPr>
      <w:r>
        <w:rPr>
          <w:outline w:val="false"/>
          <w:color w:val="2C2C2C"/>
          <w:highlight w:val="white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5. 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izjoterapii w ramach realizacji celu przetwarzania, w tym w celu realizacji postanowień niniejszego regulaminu może przekazywać dane osobowe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odmiotom współpracującym z nim przy realizacji celu przetwarzania, w tym komisji do spraw akredytacji kursów i szkoleń. Podmioty te będą miały prawo do ich wykorzystania w pełnym zakresie zgody udzielonej na ich wykorzystanie na rzecz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olskiego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izjoterapii.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6. Wszelką korespondencję w sprawach związanych z przetwarzaniem danych osobowych wnioskodawca powinien kierować na adres e-mail: </w:t>
      </w:r>
      <w:hyperlink r:id="rId2">
        <w:r>
          <w:rPr>
            <w:rStyle w:val="Czeinternetowe"/>
            <w:rFonts w:ascii="Cambria" w:hAnsi="Cambria"/>
            <w:outline w:val="false"/>
            <w:color w:val="2C2C2C"/>
            <w:sz w:val="20"/>
            <w:szCs w:val="20"/>
            <w:shd w:fill="FFFFFF" w:val="clear"/>
            <w:lang w:val="pl-PL"/>
            <w14:textFill>
              <w14:solidFill>
                <w14:srgbClr w14:val="2D2D2D"/>
              </w14:solidFill>
            </w14:textFill>
          </w:rPr>
          <w:t>biuro@fizjoterapia.org.pl</w:t>
        </w:r>
      </w:hyperlink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wpisując w temacie wiadomości „dane osobowe” oraz w formie papierowej na adres siedziby Polskiego Towarzystwa Fizjoterapii.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fizjoterapia.org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LibreOffice/6.4.4.2$Windows_X86_64 LibreOffice_project/3d775be2011f3886db32dfd395a6a6d1ca2630ff</Application>
  <Pages>1</Pages>
  <Words>500</Words>
  <Characters>3238</Characters>
  <CharactersWithSpaces>3732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2021-01-21T11:22:03Z</dcterms:modified>
  <cp:revision>2</cp:revision>
  <dc:subject/>
  <dc:title/>
</cp:coreProperties>
</file>