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/>
          <w:bCs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KLAUZULA INFORMACYJNA RODO POWIADOMIENIE: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b w:val="false"/>
          <w:b w:val="false"/>
          <w:bCs w:val="false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b w:val="false"/>
          <w:bCs w:val="false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W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w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ykonaniu obowiązku wynikającego z art. 13 rozporządzenia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arlamentu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uropejskiego i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ady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UE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) 2016/679 z dnia 27 kwietnia 2016 r. w sprawie ochrony osób fizycznych w związku z przetwarzaniem danych osobowych i w sprawie swobodnego przepływu takich danych oraz uchylenia dyrektywy 95/46/we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RODO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),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2C2C2C"/>
          <w:spacing w:val="0"/>
          <w:w w:val="10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 w:eastAsia="zh-CN" w:bidi="hi-IN"/>
          <w14:textFill>
            <w14:solidFill>
              <w14:srgbClr w14:val="2D2D2D"/>
            </w14:solidFill>
          </w14:textFill>
        </w:rPr>
        <w:t xml:space="preserve">Polskie Towarzystwo Fizjoterapii 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z siedzibą w Małopolski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m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 Szpital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u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 Ortopedyczno-Rehabilitacyjny im. prof. Bogusława Frańczuka, Dział Fizjoterapii, 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a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l. Modrzewiowa 22, 30-224 Kraków, uprzejmie informuje, że: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1. Wraz z wypełnieniem wniosku akredytacyjnego, osoba fizyczna wyraża zgodę na wykorzystanie swoich danych</w:t>
      </w:r>
      <w:r>
        <w:rPr>
          <w:rFonts w:eastAsia="Verdana" w:cs="Verdana"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 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sobowych zgodnie z przepisami rozporządzenia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arlamentu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uropejskiego i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ady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UE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) nr 2016/679 z 27 kwietnia 2016 r.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RODO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), o ile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d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ane takie będą ujawniane w toku procesu akredytacyjnego i w związku z jego przebiegiem. W szczególności w celu uzyskania akredytacji, wnioskodawca powinien podać następujące dane osobowe: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i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mię i nazwisko,numer telefonu i e-mail, adres e-mail oraz dane kierownika kursu/szkolenia i uczestników kursu/szkolenia. Podanie danych jest dobrowolne, jednakże  brak podania danych wskazanych powyżej uniemożliwi rozpatrzenie wniosku.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2. Administratorem podanych w formularzu danych osobowych jest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 xml:space="preserve">Polskie Towarzystwo Fizjoterapii, 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 z siedzibą w 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K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rakowie 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3. Dane osobowe podane w formularzu będą 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wykorzystywane 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w celu nawiązania z panią/panem kontaktu w związku z decyzją o przyznaniu akredytacji 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n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a czas realizacji celu przetwarzania. Podstawą prawną przetwarzania danych osobowych podanych w formularzu jest wyrażona przez panią/pana zgoda na przetwarzanie danych (art. 6 ust. 1 pkt a)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RODO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).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4. Polskie Towarzystwo Fizjoterapii zapewnia realizację uprawnień wynikających z rozporządzenia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arlamentu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uropejskiego i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ady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UE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) nr 2016/679 z 27 kwietnia 2016 r. (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RODO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), a w szczególności umożliwia dostęp do własnych danych osobowych i prawo do ich poprawiania lub sprostowania, informuje uczestników o prawie skargi na niezgodne z prawem przetwarzanie danych do organu nadzorczego (prezes Urzędu Ochrony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D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anych osobowych) lub sprzeciwu odnośnie przetwarzania danych osobowych na podstawie art. 6 ust. 1 pkt e) i f) RODO z uwagi na szczególną sytuację akredytowanego, a także prawie zadania ograniczenia przetwarzania, usunięcia danych, przeniesienia danych ujętych w ustrukturyzowanym, powszechnie używanym formacie nadającym się do odczytu maszynowego, prawie cofnięcia zgody w dowolnym momencie bez wpływu na zgodność z prawem przetwarzania, którego dokonano na podstawie zgody przed jej cofnięciem, z tym zastrzeżeniem, że zadanie zaprzestania przetwarzania danych osobowych w zakresie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2C2C2C"/>
          <w:spacing w:val="0"/>
          <w:w w:val="10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 w:eastAsia="zh-CN" w:bidi="hi-IN"/>
          <w14:textFill>
            <w14:solidFill>
              <w14:srgbClr w14:val="2D2D2D"/>
            </w14:solidFill>
          </w14:textFill>
        </w:rPr>
        <w:t>określonym w ust. 3.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o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znacza rezygnację z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2C2C2C"/>
          <w:spacing w:val="0"/>
          <w:w w:val="10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 w:eastAsia="zh-CN" w:bidi="hi-IN"/>
          <w14:textFill>
            <w14:solidFill>
              <w14:srgbClr w14:val="2D2D2D"/>
            </w14:solidFill>
          </w14:textFill>
        </w:rPr>
        <w:t>przyznanej akredytacji. W tym przypadku oraz 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o upływie okresu, na jaki jej udzielono, 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olskie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T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owarzystwo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F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izjoterapii będzie miało prawo do przetwarzania danych osobowych akredytowanego wyłącznie w zakresie, w jakim zezwalać na to będą przepisy powszechnie obowiązującego prawa, w tym w tym wskazanym w ust. 3.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outline w:val="false"/>
          <w:color w:val="2C2C2C"/>
          <w:highlight w:val="white"/>
          <w14:textFill>
            <w14:solidFill>
              <w14:srgbClr w14:val="2D2D2D"/>
            </w14:solidFill>
          </w14:textFill>
        </w:rPr>
      </w:pPr>
      <w:r>
        <w:rPr>
          <w:outline w:val="false"/>
          <w:color w:val="2C2C2C"/>
          <w:highlight w:val="white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5. 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olskie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T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owarzystwo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F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izjoterapii w ramach realizacji celu przetwarzania, w tym w celu realizacji postanowień niniejszego regulaminu może przekazywać dane osobowe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odmiotom współpracującym z nim przy realizacji celu przetwarzania, w tym komisji do spraw akredytacji kursów i szkoleń. Podmioty te będą miały prawo do ich wykorzystania w pełnym zakresie zgody udzielonej na ich wykorzystanie na rzecz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P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olskiego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T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owarzystwa </w:t>
      </w:r>
      <w:r>
        <w:rPr>
          <w:rFonts w:eastAsia="Arial Unicode MS" w:cs="Arial Unicode MS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C2C2C"/>
          <w:spacing w:val="0"/>
          <w:kern w:val="0"/>
          <w:position w:val="0"/>
          <w:sz w:val="20"/>
          <w:sz w:val="20"/>
          <w:szCs w:val="20"/>
          <w:u w:val="none" w:color="FFFFFF"/>
          <w:shd w:fill="FFFFFF" w:val="clear"/>
          <w:vertAlign w:val="baseline"/>
          <w:lang w:val="pl-PL"/>
          <w14:textFill>
            <w14:solidFill>
              <w14:srgbClr w14:val="2D2D2D"/>
            </w14:solidFill>
          </w14:textFill>
        </w:rPr>
        <w:t>F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izjoterapii.</w:t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 w:eastAsia="Verdana" w:cs="Verdan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pPr>
      <w:r>
        <w:rPr>
          <w:rFonts w:eastAsia="Verdana" w:cs="Verdana" w:ascii="Cambria" w:hAnsi="Cambria"/>
          <w:outline w:val="false"/>
          <w:color w:val="2C2C2C"/>
          <w:sz w:val="20"/>
          <w:szCs w:val="20"/>
          <w:highlight w:val="white"/>
          <w:lang w:val="pl-PL"/>
          <w14:textFill>
            <w14:solidFill>
              <w14:srgbClr w14:val="2D2D2D"/>
            </w14:solidFill>
          </w14:textFill>
        </w:rPr>
      </w:r>
    </w:p>
    <w:p>
      <w:pPr>
        <w:pStyle w:val="Domyln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6. Wszelką korespondencję w sprawach związanych z przetwarzaniem danych osobowych wnioskodawca powinien kierować na adres 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e-mail: </w:t>
      </w:r>
      <w:hyperlink r:id="rId2">
        <w:r>
          <w:rPr>
            <w:rStyle w:val="Czeinternetowe"/>
            <w:rFonts w:ascii="Cambria" w:hAnsi="Cambria"/>
            <w:outline w:val="false"/>
            <w:color w:val="2C2C2C"/>
            <w:sz w:val="20"/>
            <w:szCs w:val="20"/>
            <w:shd w:fill="FFFFFF" w:val="clear"/>
            <w:lang w:val="pl-PL"/>
            <w14:textFill>
              <w14:solidFill>
                <w14:srgbClr w14:val="2D2D2D"/>
              </w14:solidFill>
            </w14:textFill>
          </w:rPr>
          <w:t>biuro@fizjoterapia.org.pl</w:t>
        </w:r>
      </w:hyperlink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 xml:space="preserve"> wpisując w temacie wiadomości „dane osobowe” oraz w formie papierowej na adres siedziby Polskiego Towarzystwa Fizjoterapii</w:t>
      </w:r>
      <w:r>
        <w:rPr>
          <w:rFonts w:ascii="Cambria" w:hAnsi="Cambria"/>
          <w:outline w:val="false"/>
          <w:color w:val="2C2C2C"/>
          <w:sz w:val="20"/>
          <w:szCs w:val="20"/>
          <w:shd w:fill="FFFFFF" w:val="clear"/>
          <w:lang w:val="pl-PL"/>
          <w14:textFill>
            <w14:solidFill>
              <w14:srgbClr w14:val="2D2D2D"/>
            </w14:solidFill>
          </w14:textFill>
        </w:rPr>
        <w:t>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pl-PL"/>
      </w:rPr>
    </w:pPr>
    <w:r>
      <w:rPr>
        <w:lang w:val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fizjoterapia.org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LibreOffice/6.4.4.2$Windows_X86_64 LibreOffice_project/3d775be2011f3886db32dfd395a6a6d1ca2630ff</Application>
  <Pages>1</Pages>
  <Words>500</Words>
  <Characters>3238</Characters>
  <CharactersWithSpaces>3732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2021-01-21T11:22:03Z</dcterms:modified>
  <cp:revision>2</cp:revision>
  <dc:subject/>
  <dc:title/>
</cp:coreProperties>
</file>