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b/>
          <w:b/>
          <w:bCs/>
          <w:outline w:val="false"/>
          <w:color w:val="008282"/>
          <w:u w:val="none" w:color="008282"/>
          <w14:textFill>
            <w14:solidFill>
              <w14:srgbClr w14:val="008282"/>
            </w14:solidFill>
          </w14:textFill>
        </w:rPr>
      </w:pPr>
      <w:bookmarkStart w:id="0" w:name="_Hlk60250188"/>
      <w:r>
        <w:rPr>
          <w:b/>
          <w:bCs/>
          <w:outline w:val="false"/>
          <w:color w:val="008282"/>
          <w:u w:val="none" w:color="008282"/>
          <w14:textFill>
            <w14:solidFill>
              <w14:srgbClr w14:val="008282"/>
            </w14:solidFill>
          </w14:textFill>
        </w:rPr>
        <w:t>Regulamin akredytacji kurs</w:t>
      </w:r>
      <w:r>
        <w:rPr>
          <w:b/>
          <w:bCs/>
          <w:outline w:val="false"/>
          <w:color w:val="008282"/>
          <w:u w:val="none" w:color="008282"/>
          <w:lang w:val="es-ES_tradnl"/>
          <w14:textFill>
            <w14:solidFill>
              <w14:srgbClr w14:val="008282"/>
            </w14:solidFill>
          </w14:textFill>
        </w:rPr>
        <w:t>ó</w:t>
      </w:r>
      <w:r>
        <w:rPr>
          <w:b/>
          <w:bCs/>
          <w:outline w:val="false"/>
          <w:color w:val="008282"/>
          <w:u w:val="none" w:color="008282"/>
          <w14:textFill>
            <w14:solidFill>
              <w14:srgbClr w14:val="008282"/>
            </w14:solidFill>
          </w14:textFill>
        </w:rPr>
        <w:t>w i szkoleń Polskiego Towarzystwa Fizjoterapii</w:t>
      </w:r>
      <w:bookmarkEnd w:id="0"/>
    </w:p>
    <w:p>
      <w:pPr>
        <w:pStyle w:val="Normal"/>
        <w:spacing w:lineRule="auto" w:line="240"/>
        <w:jc w:val="both"/>
        <w:rPr>
          <w:b/>
          <w:b/>
          <w:bCs/>
          <w:outline w:val="false"/>
          <w:color w:val="008282"/>
          <w:u w:val="none" w:color="008282"/>
          <w14:textFill>
            <w14:solidFill>
              <w14:srgbClr w14:val="008282"/>
            </w14:solidFill>
          </w14:textFill>
        </w:rPr>
      </w:pPr>
      <w:r>
        <w:rPr>
          <w:b/>
          <w:bCs/>
          <w:outline w:val="false"/>
          <w:color w:val="008282"/>
          <w:u w:val="none" w:color="008282"/>
          <w14:textFill>
            <w14:solidFill>
              <w14:srgbClr w14:val="008282"/>
            </w14:solidFill>
          </w14:textFill>
        </w:rPr>
        <w:t>1. Warunki og</w:t>
      </w:r>
      <w:r>
        <w:rPr>
          <w:b/>
          <w:bCs/>
          <w:outline w:val="false"/>
          <w:color w:val="008282"/>
          <w:u w:val="none" w:color="008282"/>
          <w:lang w:val="es-ES_tradnl"/>
          <w14:textFill>
            <w14:solidFill>
              <w14:srgbClr w14:val="008282"/>
            </w14:solidFill>
          </w14:textFill>
        </w:rPr>
        <w:t>ó</w:t>
      </w:r>
      <w:r>
        <w:rPr>
          <w:b/>
          <w:bCs/>
          <w:outline w:val="false"/>
          <w:color w:val="008282"/>
          <w:u w:val="none" w:color="008282"/>
          <w14:textFill>
            <w14:solidFill>
              <w14:srgbClr w14:val="008282"/>
            </w14:solidFill>
          </w14:textFill>
        </w:rPr>
        <w:t>lne</w:t>
      </w:r>
    </w:p>
    <w:p>
      <w:pPr>
        <w:pStyle w:val="Normal"/>
        <w:spacing w:lineRule="auto" w:line="240"/>
        <w:jc w:val="both"/>
        <w:rPr/>
      </w:pPr>
      <w:r>
        <w:rPr/>
        <w:t xml:space="preserve">1.1. Wszystkie kursy i szkolenia w celu uzyskania akredytacji PTF powinny spełniać warunki opisane </w:t>
        <w:br/>
        <w:t>w „Regulaminie akredytacji kurs</w:t>
      </w:r>
      <w:r>
        <w:rPr>
          <w:lang w:val="es-ES_tradnl"/>
        </w:rPr>
        <w:t>ó</w:t>
      </w:r>
      <w:r>
        <w:rPr/>
        <w:t>w i szkoleń PTF”.</w:t>
      </w:r>
    </w:p>
    <w:p>
      <w:pPr>
        <w:pStyle w:val="Normal"/>
        <w:spacing w:lineRule="auto" w:line="240"/>
        <w:jc w:val="both"/>
        <w:rPr/>
      </w:pPr>
      <w:r>
        <w:rPr/>
        <w:t>1.2. Szkolenia powinny upowszechniać rzetelną wiedzę, sprawdzone, uznane na świecie i w Polsce metody diagnostyczne, a także środki i techniki terapeutyczne.</w:t>
      </w:r>
    </w:p>
    <w:p>
      <w:pPr>
        <w:pStyle w:val="Normal"/>
        <w:spacing w:lineRule="auto" w:line="240"/>
        <w:jc w:val="both"/>
        <w:rPr/>
      </w:pPr>
      <w:r>
        <w:rPr/>
        <w:t>1.3. Akredytację PTF mogą uzyskać kursy i szkolenia organizowane przez CMKP, oddziały wojew</w:t>
      </w:r>
      <w:r>
        <w:rPr>
          <w:lang w:val="es-ES_tradnl"/>
        </w:rPr>
        <w:t>ó</w:t>
      </w:r>
      <w:r>
        <w:rPr/>
        <w:t>dzkie PTF, inne towarzystwa naukowe, fundacje, plac</w:t>
      </w:r>
      <w:r>
        <w:rPr>
          <w:lang w:val="es-ES_tradnl"/>
        </w:rPr>
        <w:t>ó</w:t>
      </w:r>
      <w:r>
        <w:rPr/>
        <w:t>wki: naukowo-dydaktyczne, medyczne i inne osoby prawne i fizyczne, po zgłoszeniu i uzyskaniu akceptacji Komisji Akredytacyjnej do spraw kurs</w:t>
      </w:r>
      <w:r>
        <w:rPr>
          <w:lang w:val="es-ES_tradnl"/>
        </w:rPr>
        <w:t>ó</w:t>
      </w:r>
      <w:r>
        <w:rPr/>
        <w:t>w i szkoleń. Akredytację mogą r</w:t>
      </w:r>
      <w:r>
        <w:rPr>
          <w:lang w:val="es-ES_tradnl"/>
        </w:rPr>
        <w:t>ó</w:t>
      </w:r>
      <w:r>
        <w:rPr/>
        <w:t>wnież uzyskać studia podyplomowe prowadzone przez szkoły wyższe kształcące o profilu fizjoterapii.</w:t>
      </w:r>
    </w:p>
    <w:p>
      <w:pPr>
        <w:pStyle w:val="Normal"/>
        <w:spacing w:lineRule="auto" w:line="240"/>
        <w:jc w:val="both"/>
        <w:rPr/>
      </w:pPr>
      <w:r>
        <w:rPr/>
        <w:t>1.4. Dla kurs</w:t>
      </w:r>
      <w:r>
        <w:rPr>
          <w:lang w:val="es-ES_tradnl"/>
        </w:rPr>
        <w:t>ó</w:t>
      </w:r>
      <w:r>
        <w:rPr/>
        <w:t>w i szkoleń akredytowanych przez ZG PTF wymagany jest patronat naukowy.</w:t>
      </w:r>
    </w:p>
    <w:p>
      <w:pPr>
        <w:pStyle w:val="Normal"/>
        <w:spacing w:lineRule="auto" w:line="240"/>
        <w:jc w:val="both"/>
        <w:rPr/>
      </w:pPr>
      <w:r>
        <w:rPr/>
        <w:t>Kierownikiem naukowym kursu, szkolenia może być: specjalista fizjoterapii ze stopniem doktora lub fizjoterapeuta ze stopniem doktora habilitowanego lub tytułem profesora wykazujący się dorobkiem naukowym w zakresie obejmującym tematykę kursu lub szkolenia.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>Kierownikiem naukowym kursu, szkolenia nie może być jednocześnie osoba prowadząca kurs, szkolenie.</w:t>
      </w:r>
    </w:p>
    <w:p>
      <w:pPr>
        <w:pStyle w:val="Normal"/>
        <w:spacing w:lineRule="auto" w:line="240"/>
        <w:jc w:val="both"/>
        <w:rPr/>
      </w:pPr>
      <w:r>
        <w:rPr/>
        <w:t>1.5. Kurs akredytowany przez Polskie Towarzystwo Fizjoterapii może być prowadzony przez:</w:t>
      </w:r>
    </w:p>
    <w:p>
      <w:pPr>
        <w:pStyle w:val="Normal"/>
        <w:spacing w:lineRule="auto" w:line="240"/>
        <w:jc w:val="both"/>
        <w:rPr/>
      </w:pPr>
      <w:r>
        <w:rPr/>
        <w:t>a. Specjalistę w dziedzinie fizjoterapii</w:t>
      </w:r>
    </w:p>
    <w:p>
      <w:pPr>
        <w:pStyle w:val="Normal"/>
        <w:spacing w:lineRule="auto" w:line="240"/>
        <w:jc w:val="both"/>
        <w:rPr/>
      </w:pPr>
      <w:r>
        <w:rPr/>
        <w:t>b. Certyfikowanego instruktora metody międzynarodowej</w:t>
      </w:r>
    </w:p>
    <w:p>
      <w:pPr>
        <w:pStyle w:val="Normal"/>
        <w:spacing w:lineRule="auto" w:line="240"/>
        <w:jc w:val="both"/>
        <w:rPr/>
      </w:pPr>
      <w:r>
        <w:rPr/>
        <w:t>c. W innym przypadku dopuszcza się możliwość indywidualnej weryfikacji kompetencji zgłoszonego prowadzącego (uchwał</w:t>
      </w:r>
      <w:r>
        <w:rPr>
          <w:lang w:val="pt-PT"/>
        </w:rPr>
        <w:t>a ZG PTF).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  <w:outline w:val="false"/>
          <w:color w:val="008282"/>
          <w:u w:val="none" w:color="008282"/>
          <w14:textFill>
            <w14:solidFill>
              <w14:srgbClr w14:val="008282"/>
            </w14:solidFill>
          </w14:textFill>
        </w:rPr>
      </w:pPr>
      <w:r>
        <w:rPr>
          <w:b/>
          <w:bCs/>
          <w:outline w:val="false"/>
          <w:color w:val="008282"/>
          <w:u w:val="none" w:color="008282"/>
          <w14:textFill>
            <w14:solidFill>
              <w14:srgbClr w14:val="008282"/>
            </w14:solidFill>
          </w14:textFill>
        </w:rPr>
        <w:t>2. Warunki szczegółowe</w:t>
      </w:r>
    </w:p>
    <w:p>
      <w:pPr>
        <w:pStyle w:val="Normal"/>
        <w:spacing w:lineRule="auto" w:line="240"/>
        <w:jc w:val="both"/>
        <w:rPr/>
      </w:pPr>
      <w:r>
        <w:rPr/>
        <w:t>2.1. W zgłoszeniu kursu lub szkolenia, zgodnie z wzorem stanowiącym załącznik do regulaminu, przesłanym w wersji papierowej na adres Siedziby ZG PTF oraz elektronicznej na adres Biura ZG PTF należy uwzględnić:</w:t>
      </w:r>
    </w:p>
    <w:p>
      <w:pPr>
        <w:pStyle w:val="Normal"/>
        <w:spacing w:lineRule="auto" w:line="240"/>
        <w:jc w:val="both"/>
        <w:rPr/>
      </w:pPr>
      <w:r>
        <w:rPr/>
        <w:t>a/ Nazwę kursu bądź szkolenia oraz opis z dokładnym harmonogramem, szczegółowy program kursu lub szkolenia oraz materiały, kt</w:t>
      </w:r>
      <w:r>
        <w:rPr>
          <w:lang w:val="es-ES_tradnl"/>
        </w:rPr>
        <w:t>ó</w:t>
      </w:r>
      <w:r>
        <w:rPr/>
        <w:t>re otrzymują uczestnicy.</w:t>
      </w:r>
    </w:p>
    <w:p>
      <w:pPr>
        <w:pStyle w:val="Normal"/>
        <w:spacing w:lineRule="auto" w:line="240"/>
        <w:jc w:val="both"/>
        <w:rPr/>
      </w:pPr>
      <w:r>
        <w:rPr/>
        <w:t xml:space="preserve">Nazwa i opis kursu lub szkolenia powinny być zgodne z używaną nomenklaturą medyczną. </w:t>
        <w:br/>
        <w:t xml:space="preserve">W przypadku pojawienia się nowych, nieznanych nazw własnych dotyczących metod i technik, zgłoszenie powinno zawierać </w:t>
      </w:r>
      <w:r>
        <w:rPr>
          <w:lang w:val="da-DK"/>
        </w:rPr>
        <w:t>skr</w:t>
      </w:r>
      <w:r>
        <w:rPr>
          <w:lang w:val="es-ES_tradnl"/>
        </w:rPr>
        <w:t>ó</w:t>
      </w:r>
      <w:r>
        <w:rPr/>
        <w:t>cony opis stosowanych metod bądź wykonywanych technik.</w:t>
      </w:r>
    </w:p>
    <w:p>
      <w:pPr>
        <w:pStyle w:val="Normal"/>
        <w:spacing w:lineRule="auto" w:line="240"/>
        <w:jc w:val="both"/>
        <w:rPr/>
      </w:pPr>
      <w:r>
        <w:rPr/>
        <w:t>b/ Dane i kwalifikacje kierownika szkolenia, kursu a w tym dokumenty potwierdzają</w:t>
      </w:r>
      <w:r>
        <w:rPr>
          <w:lang w:val="it-IT"/>
        </w:rPr>
        <w:t>ce: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wykształcenie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posiadaną specjalizację,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stopień/tytuł naukowy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wykaz dorobku naukowego w zakresie obejmującym tematykę kursu lub szkolenia.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staż pracy w jednostkach akademickich,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inne istotne dane</w:t>
      </w:r>
    </w:p>
    <w:p>
      <w:pPr>
        <w:pStyle w:val="Normal"/>
        <w:spacing w:lineRule="auto" w:line="240"/>
        <w:jc w:val="both"/>
        <w:rPr/>
      </w:pPr>
      <w:r>
        <w:rPr/>
        <w:t>c/ Dane i kwalifikacje os</w:t>
      </w:r>
      <w:r>
        <w:rPr>
          <w:lang w:val="es-ES_tradnl"/>
        </w:rPr>
        <w:t>ó</w:t>
      </w:r>
      <w:r>
        <w:rPr/>
        <w:t>b prowadzących szkolenie, kurs, a w tym dokumenty potwierdzają</w:t>
      </w:r>
      <w:r>
        <w:rPr>
          <w:lang w:val="it-IT"/>
        </w:rPr>
        <w:t>ce: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wykształcenie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ukończone kursy, szkolenia,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staż pracy w jednostkach akademickich, plac</w:t>
      </w:r>
      <w:r>
        <w:rPr>
          <w:lang w:val="es-ES_tradnl"/>
        </w:rPr>
        <w:t>ó</w:t>
      </w:r>
      <w:r>
        <w:rPr/>
        <w:t>wkach ochrony zdrowia (w przypadku prowadzenia prywatnego gabinetu wymagany jest dokument potwierdzający rozpoczęcie działalności gospodarczej). Za minimalny czas pracy konieczny do prowadzenia kurs</w:t>
      </w:r>
      <w:r>
        <w:rPr>
          <w:lang w:val="es-ES_tradnl"/>
        </w:rPr>
        <w:t>ó</w:t>
      </w:r>
      <w:r>
        <w:rPr/>
        <w:t xml:space="preserve">w </w:t>
        <w:br/>
        <w:t>i szkoleń uznaje się okres 5 lat,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liczbę prowadzonych dotychczas kurs</w:t>
      </w:r>
      <w:r>
        <w:rPr>
          <w:lang w:val="es-ES_tradnl"/>
        </w:rPr>
        <w:t>ó</w:t>
      </w:r>
      <w:r>
        <w:rPr/>
        <w:t>w i szkoleń, z ich tematyką, miejscem przeprowadzenia, czasem trwania, liczbą uczestnik</w:t>
      </w:r>
      <w:r>
        <w:rPr>
          <w:lang w:val="es-ES_tradnl"/>
        </w:rPr>
        <w:t>ó</w:t>
      </w:r>
      <w:r>
        <w:rPr/>
        <w:t>w,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w przypadku kurs</w:t>
      </w:r>
      <w:r>
        <w:rPr>
          <w:lang w:val="es-ES_tradnl"/>
        </w:rPr>
        <w:t>ó</w:t>
      </w:r>
      <w:r>
        <w:rPr/>
        <w:t>w, szkoleń z programem autorskim wymagane jest opublikowanie 2 prac naukowych – oryginalnych, potwierdzających skuteczność przedstawionej koncepcji oraz wcześniejsze przeprowadzenie co najmniej 3 kurs</w:t>
      </w:r>
      <w:r>
        <w:rPr>
          <w:lang w:val="es-ES_tradnl"/>
        </w:rPr>
        <w:t>ó</w:t>
      </w:r>
      <w:r>
        <w:rPr/>
        <w:t>w, w kt</w:t>
      </w:r>
      <w:r>
        <w:rPr>
          <w:lang w:val="es-ES_tradnl"/>
        </w:rPr>
        <w:t>ó</w:t>
      </w:r>
      <w:r>
        <w:rPr/>
        <w:t>rych prowadzący brał udział jako główny wykładowca.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za kurs z programem autorskim uważany jest każdy kurs, kt</w:t>
      </w:r>
      <w:r>
        <w:rPr>
          <w:lang w:val="es-ES_tradnl"/>
        </w:rPr>
        <w:t>ó</w:t>
      </w:r>
      <w:r>
        <w:rPr/>
        <w:t>ry nie jest certyfikowany przez centralny ośrodek i prowadzony przez międzynarodowego instruktora metody z certyfikatem centralnego ośrodka (np. międzynarodowy instruktor PNF).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ewentualnie posiadaną specjalizację,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 xml:space="preserve">dodatkowo: dorobek naukowy z wykazem publikacji i udziału w konferencjach </w:t>
      </w:r>
    </w:p>
    <w:p>
      <w:pPr>
        <w:pStyle w:val="Normal"/>
        <w:spacing w:lineRule="auto" w:line="240"/>
        <w:jc w:val="both"/>
        <w:rPr/>
      </w:pPr>
      <w:r>
        <w:rPr/>
        <w:t>d/ Warunki kwalifikacji fizjoterapeut</w:t>
      </w:r>
      <w:r>
        <w:rPr>
          <w:lang w:val="es-ES_tradnl"/>
        </w:rPr>
        <w:t>ó</w:t>
      </w:r>
      <w:r>
        <w:rPr/>
        <w:t>w do uczestnictwa w kursie bądź szkoleniu.</w:t>
      </w:r>
    </w:p>
    <w:p>
      <w:pPr>
        <w:pStyle w:val="Normal"/>
        <w:spacing w:lineRule="auto" w:line="240"/>
        <w:jc w:val="both"/>
        <w:rPr/>
      </w:pPr>
      <w:r>
        <w:rPr/>
        <w:t>e/ Warunki lokalowe oraz posiadany sprzęt do prowadzenia kursu, szkolenia.</w:t>
      </w:r>
    </w:p>
    <w:p>
      <w:pPr>
        <w:pStyle w:val="Normal"/>
        <w:spacing w:lineRule="auto" w:line="240"/>
        <w:jc w:val="both"/>
        <w:rPr/>
      </w:pPr>
      <w:r>
        <w:rPr/>
        <w:t>f/ Wz</w:t>
      </w:r>
      <w:r>
        <w:rPr>
          <w:lang w:val="es-ES_tradnl"/>
        </w:rPr>
        <w:t>ó</w:t>
      </w:r>
      <w:r>
        <w:rPr/>
        <w:t>r wydanego dyplomu ukończenia kursu/szkolenia.</w:t>
      </w:r>
    </w:p>
    <w:p>
      <w:pPr>
        <w:pStyle w:val="Normal"/>
        <w:spacing w:lineRule="auto" w:line="240"/>
        <w:jc w:val="both"/>
        <w:rPr/>
      </w:pPr>
      <w:r>
        <w:rPr/>
        <w:t>2.2. W zgłoszeniu należy wyraźnie określić rodzaj kursu. Wyróżnia się następujące rodzaje kurs</w:t>
      </w:r>
      <w:r>
        <w:rPr>
          <w:lang w:val="es-ES_tradnl"/>
        </w:rPr>
        <w:t>ó</w:t>
      </w:r>
      <w:r>
        <w:rPr/>
        <w:t xml:space="preserve">w: </w:t>
      </w:r>
      <w:bookmarkStart w:id="1" w:name="_Hlk60250120"/>
      <w:r>
        <w:rPr/>
        <w:t>wprowadzający, podstawowy i doskonalący/rozwijający</w:t>
      </w:r>
      <w:bookmarkEnd w:id="1"/>
      <w:r>
        <w:rPr/>
        <w:t>.</w:t>
      </w:r>
    </w:p>
    <w:p>
      <w:pPr>
        <w:pStyle w:val="Normal"/>
        <w:spacing w:lineRule="auto" w:line="240"/>
        <w:jc w:val="both"/>
        <w:rPr/>
      </w:pPr>
      <w:r>
        <w:rPr/>
        <w:t>2.3. Akredytacja kursu lub szkolenia może być jednokrotna bądź długoterminowa w zależności od programu przedstawionego przez organizatora. W przypadku cyklicznie powtarzających się kurs</w:t>
      </w:r>
      <w:r>
        <w:rPr>
          <w:lang w:val="es-ES_tradnl"/>
        </w:rPr>
        <w:t>ó</w:t>
      </w:r>
      <w:r>
        <w:rPr/>
        <w:t>w, szkoleń za wystarczające do akredytacji może być uznane pismo w wersji elektronicznej skierowane do ZG PTF na adres Biura ZG PTF z prośbą o przedłużenie akredytacji powołując się na wcześniejszą akceptację udzieloną przez ZG PTF z datą jej przyznania po raz pierwszy oraz wypełniony formularz zgłoszenia kursu, szkolenia (bez załącznik</w:t>
      </w:r>
      <w:r>
        <w:rPr>
          <w:lang w:val="es-ES_tradnl"/>
        </w:rPr>
        <w:t>ó</w:t>
      </w:r>
      <w:r>
        <w:rPr/>
        <w:t>w).</w:t>
      </w:r>
    </w:p>
    <w:p>
      <w:pPr>
        <w:pStyle w:val="Normal"/>
        <w:spacing w:lineRule="auto" w:line="240"/>
        <w:jc w:val="both"/>
        <w:rPr/>
      </w:pPr>
      <w:r>
        <w:rPr/>
        <w:t>2.4. Organizator oznacza dyplomy absolwent</w:t>
      </w:r>
      <w:r>
        <w:rPr>
          <w:lang w:val="es-ES_tradnl"/>
        </w:rPr>
        <w:t>ó</w:t>
      </w:r>
      <w:r>
        <w:rPr/>
        <w:t xml:space="preserve">w kursu, szkolenia sygnaturą oraz przypisem </w:t>
      </w:r>
      <w:r>
        <w:rPr>
          <w:b/>
          <w:bCs/>
          <w:i/>
          <w:iCs/>
        </w:rPr>
        <w:t xml:space="preserve">„Kurs akredytowany przez PTF” </w:t>
      </w:r>
      <w:r>
        <w:rPr>
          <w:i/>
          <w:iCs/>
        </w:rPr>
        <w:t xml:space="preserve">lub </w:t>
      </w:r>
      <w:r>
        <w:rPr>
          <w:b/>
          <w:bCs/>
          <w:i/>
          <w:iCs/>
        </w:rPr>
        <w:t xml:space="preserve">„Szkolenie akredytowane przez PTF” </w:t>
      </w:r>
      <w:r>
        <w:rPr/>
        <w:t>wyłącznie fizjoterapeutom.</w:t>
      </w:r>
    </w:p>
    <w:p>
      <w:pPr>
        <w:pStyle w:val="Normal"/>
        <w:spacing w:lineRule="auto" w:line="240"/>
        <w:jc w:val="both"/>
        <w:rPr/>
      </w:pPr>
      <w:r>
        <w:rPr/>
        <w:t>Sygnaturę stanowi kolejny numer dyplomu wydany przez organizatora, z datą ukończenia i nazwą/symbolem kursu lub szkolenia.</w:t>
      </w:r>
    </w:p>
    <w:p>
      <w:pPr>
        <w:pStyle w:val="Normal"/>
        <w:spacing w:lineRule="auto" w:line="240"/>
        <w:jc w:val="both"/>
        <w:rPr/>
      </w:pPr>
      <w:r>
        <w:rPr/>
        <w:t>2.4.1. Organizator zobowiązany jest do przesłania danych dotyczących rejestracji dyplom</w:t>
      </w:r>
      <w:r>
        <w:rPr>
          <w:lang w:val="es-ES_tradnl"/>
        </w:rPr>
        <w:t>ó</w:t>
      </w:r>
      <w:r>
        <w:rPr/>
        <w:t xml:space="preserve">w drogą elektroniczną </w:t>
      </w:r>
      <w:r>
        <w:rPr>
          <w:lang w:val="fr-FR"/>
        </w:rPr>
        <w:t>na adres g</w:t>
      </w:r>
      <w:r>
        <w:rPr/>
        <w:t>łówny ZG PTF łącznie z imieniem i nazwiskiem, numerem PWZFiz, nr dyplomu.</w:t>
      </w:r>
    </w:p>
    <w:p>
      <w:pPr>
        <w:pStyle w:val="Normal"/>
        <w:spacing w:lineRule="auto" w:line="240"/>
        <w:jc w:val="both"/>
        <w:rPr/>
      </w:pPr>
      <w:r>
        <w:rPr/>
        <w:t>2.4.2. Wszystkie dane są skatalogowane w rejestrze ZG PTF</w:t>
      </w:r>
    </w:p>
    <w:p>
      <w:pPr>
        <w:pStyle w:val="Normal"/>
        <w:spacing w:lineRule="auto" w:line="240"/>
        <w:jc w:val="both"/>
        <w:rPr/>
      </w:pPr>
      <w:r>
        <w:rPr/>
        <w:t>2.</w:t>
      </w:r>
      <w:r>
        <w:rPr/>
        <w:t xml:space="preserve">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shd w:fill="auto" w:val="clear"/>
          <w:vertAlign w:val="baseline"/>
        </w:rPr>
        <w:t>Hologram</w:t>
      </w:r>
      <w:r>
        <w:rPr/>
        <w:t xml:space="preserve"> </w:t>
      </w:r>
      <w:r>
        <w:rPr>
          <w:lang w:val="pt-PT"/>
        </w:rPr>
        <w:t>z logo PTF będzie umieszczona</w:t>
      </w:r>
      <w:r>
        <w:rPr/>
        <w:t xml:space="preserve"> na certyfikacie lub świadectwie uczestnictwa, obok przypisu </w:t>
      </w:r>
      <w:r>
        <w:rPr>
          <w:b/>
          <w:bCs/>
          <w:i/>
          <w:iCs/>
        </w:rPr>
        <w:t xml:space="preserve">„Kurs akredytowany przez PTF” </w:t>
      </w:r>
      <w:r>
        <w:rPr>
          <w:i/>
          <w:iCs/>
        </w:rPr>
        <w:t xml:space="preserve">lub </w:t>
      </w:r>
      <w:r>
        <w:rPr>
          <w:b/>
          <w:bCs/>
          <w:i/>
          <w:iCs/>
        </w:rPr>
        <w:t xml:space="preserve">„Szkolenie akredytowane przez PTF” </w:t>
      </w:r>
      <w:r>
        <w:rPr/>
        <w:t>w dolnym lewym rogu dyplomu.</w:t>
        <w:br/>
        <w:t>2.6. Uczestnik kursu lub szkolenia otrzyma certyfikat lub świadectwo uczestnictwa w kursie/szkoleniu akredytowanym przez PTF.</w:t>
      </w:r>
    </w:p>
    <w:p>
      <w:pPr>
        <w:pStyle w:val="Normal"/>
        <w:spacing w:lineRule="auto" w:line="240"/>
        <w:jc w:val="both"/>
        <w:rPr/>
      </w:pPr>
      <w:r>
        <w:rPr/>
        <w:t>2.7. Komisja Akredytacyjna do spraw kurs</w:t>
      </w:r>
      <w:r>
        <w:rPr>
          <w:lang w:val="es-ES_tradnl"/>
        </w:rPr>
        <w:t>ó</w:t>
      </w:r>
      <w:r>
        <w:rPr/>
        <w:t>w i szkoleń ma prawo wyznaczać osoby do kontrolowania organizacji i przebiegu akredytowanych szkoleń i kurs</w:t>
      </w:r>
      <w:r>
        <w:rPr>
          <w:lang w:val="es-ES_tradnl"/>
        </w:rPr>
        <w:t>ó</w:t>
      </w:r>
      <w:r>
        <w:rPr/>
        <w:t>w.</w:t>
      </w:r>
    </w:p>
    <w:p>
      <w:pPr>
        <w:pStyle w:val="Normal"/>
        <w:spacing w:lineRule="auto" w:line="240"/>
        <w:jc w:val="both"/>
        <w:rPr/>
      </w:pPr>
      <w:r>
        <w:rPr/>
        <w:t>2.8. Komisja Akredytacyjna do spraw kurs</w:t>
      </w:r>
      <w:r>
        <w:rPr>
          <w:lang w:val="es-ES_tradnl"/>
        </w:rPr>
        <w:t>ó</w:t>
      </w:r>
      <w:r>
        <w:rPr/>
        <w:t>w i szkoleń ma prawo dokonać oceny jakości kursu na podstawie ankiety ewaluacyjnej przeprowadzonej przez organizatora.</w:t>
      </w:r>
    </w:p>
    <w:p>
      <w:pPr>
        <w:pStyle w:val="Normal"/>
        <w:spacing w:lineRule="auto" w:line="240"/>
        <w:jc w:val="both"/>
        <w:rPr/>
      </w:pPr>
      <w:r>
        <w:rPr/>
        <w:t>2.9. Organizator akredytowanego kursu, szkolenia zobowiązany jest do odprowadzenia na konto ZG PTF opłaty w wysokoś</w:t>
      </w:r>
      <w:r>
        <w:rPr>
          <w:lang w:val="it-IT"/>
        </w:rPr>
        <w:t xml:space="preserve">ci </w:t>
      </w:r>
      <w:r>
        <w:rPr/>
        <w:t>50 zł od uczestnika uzgodnionej z ZG PTF w okresie do 2 tygodni od zakończenia kursu, szkolenia. Dodatkowo organizator kursu i szkolenia może wspierać działalność PTF w innej formie uzgodnionej z ZG PTF.</w:t>
      </w:r>
    </w:p>
    <w:p>
      <w:pPr>
        <w:pStyle w:val="Normal"/>
        <w:spacing w:lineRule="auto" w:line="240"/>
        <w:jc w:val="both"/>
        <w:rPr>
          <w:b/>
          <w:b/>
          <w:bCs/>
          <w:outline w:val="false"/>
          <w:color w:val="008282"/>
          <w:u w:val="none" w:color="008282"/>
          <w14:textFill>
            <w14:solidFill>
              <w14:srgbClr w14:val="008282"/>
            </w14:solidFill>
          </w14:textFill>
        </w:rPr>
      </w:pPr>
      <w:r>
        <w:rPr>
          <w:b/>
          <w:bCs/>
          <w:outline w:val="false"/>
          <w:color w:val="008282"/>
          <w:u w:val="none" w:color="008282"/>
          <w14:textFill>
            <w14:solidFill>
              <w14:srgbClr w14:val="008282"/>
            </w14:solidFill>
          </w14:textFill>
        </w:rPr>
        <w:t>3. Warunki dodatkowe</w:t>
      </w:r>
    </w:p>
    <w:p>
      <w:pPr>
        <w:pStyle w:val="Normal"/>
        <w:spacing w:lineRule="auto" w:line="240"/>
        <w:jc w:val="both"/>
        <w:rPr/>
      </w:pPr>
      <w:r>
        <w:rPr/>
        <w:t>3.1. ZG PTF zaleca organizatorom kurs</w:t>
      </w:r>
      <w:r>
        <w:rPr>
          <w:lang w:val="es-ES_tradnl"/>
        </w:rPr>
        <w:t>ó</w:t>
      </w:r>
      <w:r>
        <w:rPr/>
        <w:t>w, szkoleń zamieszczanie informacji o uzyskanej akredytacji w materiałach informacyjnych kursu, szkolenia oraz na innych stronach internetowych istotnych dla fizjoterapeut</w:t>
      </w:r>
      <w:r>
        <w:rPr>
          <w:lang w:val="es-ES_tradnl"/>
        </w:rPr>
        <w:t>ó</w:t>
      </w:r>
      <w:r>
        <w:rPr/>
        <w:t>w.</w:t>
      </w:r>
    </w:p>
    <w:p>
      <w:pPr>
        <w:pStyle w:val="Normal"/>
        <w:spacing w:lineRule="auto" w:line="240"/>
        <w:jc w:val="both"/>
        <w:rPr/>
      </w:pPr>
      <w:r>
        <w:rPr/>
        <w:t>3.2. Czas rozpatrywania wniosk</w:t>
      </w:r>
      <w:r>
        <w:rPr>
          <w:lang w:val="es-ES_tradnl"/>
        </w:rPr>
        <w:t>ó</w:t>
      </w:r>
      <w:r>
        <w:rPr/>
        <w:t>w wynosi do 6 tygodni od dnia wpłynięcia wniosku do Biura ZG PTF</w:t>
      </w:r>
    </w:p>
    <w:p>
      <w:pPr>
        <w:pStyle w:val="Normal"/>
        <w:spacing w:lineRule="auto" w:line="240"/>
        <w:jc w:val="both"/>
        <w:rPr/>
      </w:pPr>
      <w:r>
        <w:rPr/>
        <w:t>3.3. W przypadku wątpliwości organizator kursu ma obowiązek stawienia się przed komisją (osobiście lub przy wykorzystaniu odpowiedniej aplikacji/platformy do komunikacji zdalnej) w celu złożenia wyjaśnień.</w:t>
      </w:r>
    </w:p>
    <w:p>
      <w:pPr>
        <w:pStyle w:val="Normal"/>
        <w:spacing w:lineRule="auto" w:line="240"/>
        <w:jc w:val="both"/>
        <w:rPr/>
      </w:pPr>
      <w:r>
        <w:rPr/>
        <w:t>3.4. ZG PTF umieszcza listę akredytowanych kurs</w:t>
      </w:r>
      <w:r>
        <w:rPr>
          <w:lang w:val="es-ES_tradnl"/>
        </w:rPr>
        <w:t>ó</w:t>
      </w:r>
      <w:r>
        <w:rPr/>
        <w:t>w i szkoleń na swojej stronie internetowej</w:t>
      </w:r>
    </w:p>
    <w:p>
      <w:pPr>
        <w:pStyle w:val="Normal"/>
        <w:spacing w:lineRule="auto" w:line="240"/>
        <w:jc w:val="both"/>
        <w:rPr/>
      </w:pPr>
      <w:r>
        <w:rPr/>
        <w:t>3.5. Regulamin uchwałą Zarzą</w:t>
      </w:r>
      <w:r>
        <w:rPr>
          <w:lang w:val="fr-FR"/>
        </w:rPr>
        <w:t>du G</w:t>
      </w:r>
      <w:r>
        <w:rPr/>
        <w:t>łównego PTF z dn</w:t>
      </w:r>
      <w:r>
        <w:rPr>
          <w:shd w:fill="auto" w:val="clear"/>
        </w:rPr>
        <w:t xml:space="preserve">.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shd w:fill="auto" w:val="clear"/>
          <w:vertAlign w:val="baseline"/>
        </w:rPr>
        <w:t>15.</w:t>
      </w:r>
      <w:r>
        <w:rPr>
          <w:shd w:fill="auto" w:val="clear"/>
        </w:rPr>
        <w:t>01.2021r., wchodzi w życie z dniem 1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shd w:fill="auto" w:val="clear"/>
          <w:vertAlign w:val="baseline"/>
        </w:rPr>
        <w:t>9</w:t>
      </w:r>
      <w:r>
        <w:rPr>
          <w:shd w:fill="auto" w:val="clear"/>
        </w:rPr>
        <w:t xml:space="preserve">.01.2021 </w:t>
      </w:r>
      <w:r>
        <w:rPr/>
        <w:t>r.</w:t>
      </w:r>
    </w:p>
    <w:p>
      <w:pPr>
        <w:pStyle w:val="Normal"/>
        <w:spacing w:lineRule="auto" w:line="24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Prezes  ZG PTF</w:t>
      </w:r>
    </w:p>
    <w:p>
      <w:pPr>
        <w:pStyle w:val="Normal"/>
        <w:spacing w:lineRule="auto" w:line="240" w:before="0" w:after="160"/>
        <w:jc w:val="both"/>
        <w:rPr/>
      </w:pPr>
      <w:r>
        <w:rPr>
          <w:b/>
          <w:bCs/>
          <w:i/>
          <w:iCs/>
        </w:rPr>
        <w:t>dr Rafał Trąbka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046" w:leader="none"/>
      </w:tabs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046" w:leader="none"/>
      </w:tabs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jc w:val="both"/>
      <w:rPr/>
    </w:pPr>
    <w:r>
      <w:rPr>
        <w:i/>
        <w:iCs/>
        <w:outline w:val="false"/>
        <w:color w:val="008282"/>
        <w:u w:val="none" w:color="008282"/>
        <w14:textFill>
          <w14:solidFill>
            <w14:srgbClr w14:val="008282"/>
          </w14:solidFill>
        </w14:textFill>
      </w:rPr>
      <w:t>Regulamin akredytacji kurs</w:t>
    </w:r>
    <w:r>
      <w:rPr>
        <w:i/>
        <w:iCs/>
        <w:outline w:val="false"/>
        <w:color w:val="008282"/>
        <w:u w:val="none" w:color="008282"/>
        <w:lang w:val="es-ES_tradnl"/>
        <w14:textFill>
          <w14:solidFill>
            <w14:srgbClr w14:val="008282"/>
          </w14:solidFill>
        </w14:textFill>
      </w:rPr>
      <w:t>ó</w:t>
    </w:r>
    <w:r>
      <w:rPr>
        <w:i/>
        <w:iCs/>
        <w:outline w:val="false"/>
        <w:color w:val="008282"/>
        <w:u w:val="none" w:color="008282"/>
        <w14:textFill>
          <w14:solidFill>
            <w14:srgbClr w14:val="008282"/>
          </w14:solidFill>
        </w14:textFill>
      </w:rPr>
      <w:t>w i szkoleń Polskiego Towarzystwa Fizjoterapii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72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Gwka">
    <w:name w:val="Header"/>
    <w:basedOn w:val="Gwkaistopka"/>
    <w:pPr/>
    <w:rPr/>
  </w:style>
  <w:style w:type="numbering" w:styleId="NoList" w:default="1">
    <w:name w:val="No List"/>
    <w:qFormat/>
  </w:style>
  <w:style w:type="numbering" w:styleId="Zaimportowanystyl1">
    <w:name w:val="Zaimportowany styl 1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3</Pages>
  <Words>915</Words>
  <Characters>6012</Characters>
  <CharactersWithSpaces>6866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2021-01-20T13:01:27Z</dcterms:modified>
  <cp:revision>1</cp:revision>
  <dc:subject/>
  <dc:title/>
</cp:coreProperties>
</file>